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42" w:rsidRPr="001B2C42" w:rsidRDefault="001B2C42" w:rsidP="001B2C42">
      <w:pPr>
        <w:tabs>
          <w:tab w:val="center" w:pos="42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B2C42" w:rsidRPr="001B2C42" w:rsidRDefault="001B2C42" w:rsidP="001B2C42">
      <w:pPr>
        <w:tabs>
          <w:tab w:val="center" w:pos="42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народных депутатов </w:t>
      </w:r>
    </w:p>
    <w:p w:rsidR="001B2C42" w:rsidRPr="001B2C42" w:rsidRDefault="001B2C42" w:rsidP="001B2C42">
      <w:pPr>
        <w:tabs>
          <w:tab w:val="center" w:pos="42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Верхнемамонского муниципального района        </w:t>
      </w:r>
    </w:p>
    <w:p w:rsidR="001B2C42" w:rsidRPr="001B2C42" w:rsidRDefault="001B2C42" w:rsidP="001B2C42">
      <w:pPr>
        <w:tabs>
          <w:tab w:val="center" w:pos="42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и дополнений в решение </w:t>
      </w:r>
    </w:p>
    <w:p w:rsidR="001B2C42" w:rsidRDefault="001B2C42" w:rsidP="001B2C42">
      <w:pPr>
        <w:tabs>
          <w:tab w:val="center" w:pos="42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народных депутатов Верхнемамонского муниципального района </w:t>
      </w:r>
    </w:p>
    <w:p w:rsidR="001B2C42" w:rsidRPr="001B2C42" w:rsidRDefault="001B2C42" w:rsidP="001B2C42">
      <w:pPr>
        <w:tabs>
          <w:tab w:val="center" w:pos="42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26.12.2023 года №20    </w:t>
      </w:r>
    </w:p>
    <w:p w:rsidR="00644ED4" w:rsidRPr="00644ED4" w:rsidRDefault="001B2C42" w:rsidP="001B2C42">
      <w:pPr>
        <w:tabs>
          <w:tab w:val="center" w:pos="4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1B2C4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районном бюджете на 2024 год и на плановый период 2025 и 2026 годов»</w:t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ED4"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4ED4" w:rsidRDefault="00644ED4" w:rsidP="00644E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42" w:rsidRPr="00644ED4" w:rsidRDefault="001B2C42" w:rsidP="00644E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ED4" w:rsidRPr="00644ED4" w:rsidRDefault="00644ED4" w:rsidP="00644ED4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4E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 бюджетных ассигнований дорожного фонда Верхнемамонского муниципального района Воронежской области </w:t>
      </w:r>
    </w:p>
    <w:p w:rsidR="00644ED4" w:rsidRDefault="00644ED4" w:rsidP="00644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D03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644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D03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44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D03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44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644ED4" w:rsidRPr="00644ED4" w:rsidRDefault="00644ED4" w:rsidP="00644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ED4" w:rsidRPr="00644ED4" w:rsidRDefault="00644ED4" w:rsidP="00644E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(тыс. рублей</w:t>
      </w:r>
      <w:proofErr w:type="gramStart"/>
      <w:r w:rsidRPr="00644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276"/>
        <w:gridCol w:w="1134"/>
        <w:gridCol w:w="1134"/>
      </w:tblGrid>
      <w:tr w:rsidR="00644ED4" w:rsidRPr="00644ED4" w:rsidTr="007E1F43">
        <w:tc>
          <w:tcPr>
            <w:tcW w:w="709" w:type="dxa"/>
          </w:tcPr>
          <w:p w:rsidR="00644ED4" w:rsidRPr="00644ED4" w:rsidRDefault="00644ED4" w:rsidP="0064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5954" w:type="dxa"/>
            <w:vAlign w:val="center"/>
          </w:tcPr>
          <w:p w:rsidR="00644ED4" w:rsidRPr="00644ED4" w:rsidRDefault="00644ED4" w:rsidP="007E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644ED4" w:rsidRPr="00F1003C" w:rsidRDefault="007E1F43" w:rsidP="00D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D03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44ED4" w:rsidRPr="00F1003C" w:rsidRDefault="007E1F43" w:rsidP="00D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D03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644ED4" w:rsidRPr="00F1003C" w:rsidRDefault="007E1F43" w:rsidP="00D0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D037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B2C42" w:rsidRPr="00644ED4" w:rsidTr="007E1F43">
        <w:tc>
          <w:tcPr>
            <w:tcW w:w="709" w:type="dxa"/>
          </w:tcPr>
          <w:p w:rsidR="001B2C42" w:rsidRPr="00644ED4" w:rsidRDefault="001B2C42" w:rsidP="0064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1B2C42" w:rsidRPr="00644ED4" w:rsidRDefault="001B2C42" w:rsidP="0064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Дорожный фонд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Верхнемамонского</w:t>
            </w: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в том числе:</w:t>
            </w:r>
          </w:p>
        </w:tc>
        <w:tc>
          <w:tcPr>
            <w:tcW w:w="1276" w:type="dxa"/>
            <w:vAlign w:val="center"/>
          </w:tcPr>
          <w:p w:rsidR="001B2C42" w:rsidRPr="001B2C42" w:rsidRDefault="003533D6" w:rsidP="005972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1B2C42" w:rsidRPr="001B2C42">
              <w:rPr>
                <w:rFonts w:ascii="Times New Roman" w:hAnsi="Times New Roman" w:cs="Times New Roman"/>
                <w:b/>
              </w:rPr>
              <w:t>4 394,4</w:t>
            </w:r>
          </w:p>
        </w:tc>
        <w:tc>
          <w:tcPr>
            <w:tcW w:w="1134" w:type="dxa"/>
            <w:vAlign w:val="center"/>
          </w:tcPr>
          <w:p w:rsidR="001B2C42" w:rsidRPr="00D0374C" w:rsidRDefault="001B2C42" w:rsidP="007049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74C">
              <w:rPr>
                <w:rFonts w:ascii="Times New Roman" w:hAnsi="Times New Roman" w:cs="Times New Roman"/>
                <w:b/>
              </w:rPr>
              <w:t>44 969,1</w:t>
            </w:r>
          </w:p>
        </w:tc>
        <w:tc>
          <w:tcPr>
            <w:tcW w:w="1134" w:type="dxa"/>
            <w:vAlign w:val="center"/>
          </w:tcPr>
          <w:p w:rsidR="001B2C42" w:rsidRPr="00D0374C" w:rsidRDefault="001B2C42" w:rsidP="007049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74C">
              <w:rPr>
                <w:rFonts w:ascii="Times New Roman" w:hAnsi="Times New Roman" w:cs="Times New Roman"/>
                <w:b/>
              </w:rPr>
              <w:t>71 087,5</w:t>
            </w:r>
          </w:p>
        </w:tc>
      </w:tr>
      <w:tr w:rsidR="001B2C42" w:rsidRPr="00644ED4" w:rsidTr="007E1F43">
        <w:tc>
          <w:tcPr>
            <w:tcW w:w="709" w:type="dxa"/>
          </w:tcPr>
          <w:p w:rsidR="001B2C42" w:rsidRPr="00644ED4" w:rsidRDefault="001B2C42" w:rsidP="0064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1B2C42" w:rsidRPr="00644ED4" w:rsidRDefault="001B2C42" w:rsidP="00F75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Верхнемамонского </w:t>
            </w: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района  «</w:t>
            </w:r>
            <w:r w:rsidRPr="00F75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Повышение безопасности дорожного движения в Верхнемамонском              муниципальном районе Воронежской области</w:t>
            </w:r>
            <w:r w:rsidRPr="00644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vAlign w:val="center"/>
          </w:tcPr>
          <w:p w:rsidR="001B2C42" w:rsidRPr="001B2C42" w:rsidRDefault="003533D6" w:rsidP="005972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1B2C42" w:rsidRPr="001B2C42">
              <w:rPr>
                <w:rFonts w:ascii="Times New Roman" w:hAnsi="Times New Roman" w:cs="Times New Roman"/>
                <w:b/>
              </w:rPr>
              <w:t>4 394,4</w:t>
            </w:r>
          </w:p>
        </w:tc>
        <w:tc>
          <w:tcPr>
            <w:tcW w:w="1134" w:type="dxa"/>
            <w:vAlign w:val="center"/>
          </w:tcPr>
          <w:p w:rsidR="001B2C42" w:rsidRPr="00D0374C" w:rsidRDefault="001B2C42" w:rsidP="007049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74C">
              <w:rPr>
                <w:rFonts w:ascii="Times New Roman" w:hAnsi="Times New Roman" w:cs="Times New Roman"/>
                <w:b/>
              </w:rPr>
              <w:t>44 969,1</w:t>
            </w:r>
          </w:p>
        </w:tc>
        <w:tc>
          <w:tcPr>
            <w:tcW w:w="1134" w:type="dxa"/>
            <w:vAlign w:val="center"/>
          </w:tcPr>
          <w:p w:rsidR="001B2C42" w:rsidRPr="00D0374C" w:rsidRDefault="001B2C42" w:rsidP="007049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74C">
              <w:rPr>
                <w:rFonts w:ascii="Times New Roman" w:hAnsi="Times New Roman" w:cs="Times New Roman"/>
                <w:b/>
              </w:rPr>
              <w:t>71 087,5</w:t>
            </w:r>
          </w:p>
        </w:tc>
      </w:tr>
      <w:tr w:rsidR="001B2C42" w:rsidRPr="00644ED4" w:rsidTr="007E1F43">
        <w:tc>
          <w:tcPr>
            <w:tcW w:w="709" w:type="dxa"/>
          </w:tcPr>
          <w:p w:rsidR="001B2C42" w:rsidRPr="00644ED4" w:rsidRDefault="001B2C42" w:rsidP="0064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54" w:type="dxa"/>
          </w:tcPr>
          <w:p w:rsidR="001B2C42" w:rsidRPr="00644ED4" w:rsidRDefault="001B2C42" w:rsidP="006A3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"Организационно-планировочные и инженерные мероприятия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A3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улучшение состояния автомобильных дорог общего пользования местного значения, дворовых территорий многоквартирных домов и проездов к дворовым территориям многоквартирным домов Верхнемамонского муниципального района Воронежской области"</w:t>
            </w:r>
          </w:p>
        </w:tc>
        <w:tc>
          <w:tcPr>
            <w:tcW w:w="1276" w:type="dxa"/>
            <w:vAlign w:val="center"/>
          </w:tcPr>
          <w:p w:rsidR="001B2C42" w:rsidRPr="00D0374C" w:rsidRDefault="003533D6" w:rsidP="005972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B2C42">
              <w:rPr>
                <w:rFonts w:ascii="Times New Roman" w:hAnsi="Times New Roman" w:cs="Times New Roman"/>
              </w:rPr>
              <w:t>4 394,4</w:t>
            </w:r>
          </w:p>
        </w:tc>
        <w:tc>
          <w:tcPr>
            <w:tcW w:w="1134" w:type="dxa"/>
            <w:vAlign w:val="center"/>
          </w:tcPr>
          <w:p w:rsidR="001B2C42" w:rsidRPr="00D0374C" w:rsidRDefault="001B2C42" w:rsidP="007049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44 969,1</w:t>
            </w:r>
          </w:p>
        </w:tc>
        <w:tc>
          <w:tcPr>
            <w:tcW w:w="1134" w:type="dxa"/>
            <w:vAlign w:val="center"/>
          </w:tcPr>
          <w:p w:rsidR="001B2C42" w:rsidRPr="00D0374C" w:rsidRDefault="001B2C42" w:rsidP="007049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71 087,5</w:t>
            </w:r>
          </w:p>
        </w:tc>
      </w:tr>
      <w:tr w:rsidR="007E1F43" w:rsidRPr="00644ED4" w:rsidTr="007E1F43">
        <w:tc>
          <w:tcPr>
            <w:tcW w:w="709" w:type="dxa"/>
          </w:tcPr>
          <w:p w:rsidR="007E1F43" w:rsidRPr="00644ED4" w:rsidRDefault="007E1F43" w:rsidP="0064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E1F43" w:rsidRPr="00644ED4" w:rsidRDefault="007E1F43" w:rsidP="0064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сельских поселений Верхнемамонского муниципального района Воронежской области</w:t>
            </w:r>
          </w:p>
        </w:tc>
        <w:tc>
          <w:tcPr>
            <w:tcW w:w="1276" w:type="dxa"/>
            <w:vAlign w:val="center"/>
          </w:tcPr>
          <w:p w:rsidR="007E1F43" w:rsidRPr="00D0374C" w:rsidRDefault="003533D6" w:rsidP="007E1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B2C42">
              <w:rPr>
                <w:rFonts w:ascii="Times New Roman" w:hAnsi="Times New Roman" w:cs="Times New Roman"/>
              </w:rPr>
              <w:t>4 394,4</w:t>
            </w:r>
          </w:p>
        </w:tc>
        <w:tc>
          <w:tcPr>
            <w:tcW w:w="1134" w:type="dxa"/>
            <w:vAlign w:val="center"/>
          </w:tcPr>
          <w:p w:rsidR="007E1F43" w:rsidRPr="00D0374C" w:rsidRDefault="00D0374C" w:rsidP="007E1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44 969,1</w:t>
            </w:r>
          </w:p>
        </w:tc>
        <w:tc>
          <w:tcPr>
            <w:tcW w:w="1134" w:type="dxa"/>
            <w:vAlign w:val="center"/>
          </w:tcPr>
          <w:p w:rsidR="007E1F43" w:rsidRPr="00D0374C" w:rsidRDefault="00D0374C" w:rsidP="007E1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71 087,5</w:t>
            </w:r>
          </w:p>
        </w:tc>
      </w:tr>
    </w:tbl>
    <w:p w:rsidR="00400216" w:rsidRPr="00644ED4" w:rsidRDefault="00400216">
      <w:pPr>
        <w:rPr>
          <w:sz w:val="24"/>
          <w:szCs w:val="24"/>
        </w:rPr>
      </w:pPr>
      <w:bookmarkStart w:id="0" w:name="_GoBack"/>
      <w:bookmarkEnd w:id="0"/>
    </w:p>
    <w:sectPr w:rsidR="00400216" w:rsidRPr="00644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D4"/>
    <w:rsid w:val="001B2C42"/>
    <w:rsid w:val="002A28AF"/>
    <w:rsid w:val="003533D6"/>
    <w:rsid w:val="00400216"/>
    <w:rsid w:val="00644ED4"/>
    <w:rsid w:val="006A37D6"/>
    <w:rsid w:val="007E1F43"/>
    <w:rsid w:val="0091002B"/>
    <w:rsid w:val="00D0374C"/>
    <w:rsid w:val="00F1003C"/>
    <w:rsid w:val="00F7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4</cp:revision>
  <cp:lastPrinted>2021-11-30T09:48:00Z</cp:lastPrinted>
  <dcterms:created xsi:type="dcterms:W3CDTF">2024-02-22T07:01:00Z</dcterms:created>
  <dcterms:modified xsi:type="dcterms:W3CDTF">2024-04-15T08:27:00Z</dcterms:modified>
</cp:coreProperties>
</file>